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2CF1" w14:textId="57DDC969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268BF5" wp14:editId="7284B3EF">
            <wp:simplePos x="0" y="0"/>
            <wp:positionH relativeFrom="column">
              <wp:posOffset>13970</wp:posOffset>
            </wp:positionH>
            <wp:positionV relativeFrom="paragraph">
              <wp:posOffset>4445</wp:posOffset>
            </wp:positionV>
            <wp:extent cx="1407160" cy="1263015"/>
            <wp:effectExtent l="0" t="0" r="0" b="0"/>
            <wp:wrapNone/>
            <wp:docPr id="19276059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05916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697D72D9" wp14:editId="65351A2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1405890" cy="1261745"/>
                <wp:effectExtent l="0" t="0" r="0" b="0"/>
                <wp:wrapNone/>
                <wp:docPr id="2135341700" name="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F0A33" id="Plátno 2" o:spid="_x0000_s1026" editas="canvas" style="position:absolute;margin-left:-70.85pt;margin-top:-70.85pt;width:110.7pt;height:99.35pt;z-index:251661312" coordsize="14058,1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UgFzfAAAACwEAAA8AAABkcnMv&#10;ZG93bnJldi54bWxMj01Lw0AQhu+C/2EZwYu0m2jb1JhNEUEQoQdbhR43yZiN7s6G7KaN/97xot7m&#10;4+GdZ4rN5Kw44hA6TwrSeQICqfZNR62C1/3jbA0iRE2Ntp5QwRcG2JTnZ4XOG3+iFzzuYis4hEKu&#10;FZgY+1zKUBt0Osx9j8S7dz84HbkdWtkM+sThzsrrJFlJpzviC0b3+GCw/tyNTsFzvbr6SKvx4Nbb&#10;N3OztIenuF8odXkx3d+BiDjFPxh+9FkdSnaq/EhNEFbBLF2kGbO/FTPZLU8qBcssAVkW8v8P5TcA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kdSAXN8AAAAL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058;height:1261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5E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e-mail: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color w:val="0563C2"/>
          <w:kern w:val="0"/>
          <w:sz w:val="24"/>
          <w:szCs w:val="24"/>
        </w:rPr>
        <w:t>tkmgdance@seznam.cz</w:t>
      </w:r>
    </w:p>
    <w:p w14:paraId="33DEEDD9" w14:textId="15595AE0" w:rsidR="007C5E72" w:rsidRPr="007C5E72" w:rsidRDefault="007C5E72" w:rsidP="007C5E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C5E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tel.: 773 944</w:t>
      </w:r>
      <w:r w:rsidRPr="007C5E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 </w:t>
      </w:r>
      <w:r w:rsidRPr="007C5E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234</w:t>
      </w:r>
    </w:p>
    <w:p w14:paraId="78228396" w14:textId="3CFABFA2" w:rsidR="007C5E72" w:rsidRDefault="007C5E72" w:rsidP="007C5E72">
      <w:pPr>
        <w:ind w:left="4956" w:firstLine="708"/>
      </w:pPr>
      <w:hyperlink r:id="rId5" w:history="1">
        <w:r w:rsidRPr="001E4321">
          <w:rPr>
            <w:rStyle w:val="Hypertextovodkaz"/>
            <w:rFonts w:ascii="Calibri" w:hAnsi="Calibri" w:cs="Calibri"/>
            <w:kern w:val="0"/>
            <w:sz w:val="24"/>
            <w:szCs w:val="24"/>
          </w:rPr>
          <w:t>www.mgdance.cz</w:t>
        </w:r>
      </w:hyperlink>
      <w:r>
        <w:tab/>
      </w:r>
    </w:p>
    <w:p w14:paraId="11B132C9" w14:textId="77777777" w:rsidR="007C5E72" w:rsidRDefault="007C5E72" w:rsidP="007C5E72">
      <w:pPr>
        <w:ind w:left="4956" w:firstLine="708"/>
      </w:pPr>
    </w:p>
    <w:p w14:paraId="58BC279E" w14:textId="77777777" w:rsidR="007C5E72" w:rsidRDefault="007C5E72" w:rsidP="007C5E72">
      <w:pPr>
        <w:ind w:left="4956" w:firstLine="708"/>
      </w:pPr>
    </w:p>
    <w:p w14:paraId="7EAD196B" w14:textId="77777777" w:rsidR="007C5E72" w:rsidRDefault="007C5E72" w:rsidP="007C5E72">
      <w:pPr>
        <w:ind w:left="4956" w:firstLine="708"/>
      </w:pPr>
    </w:p>
    <w:p w14:paraId="5EDF06FF" w14:textId="77777777" w:rsidR="007C5E72" w:rsidRP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 xml:space="preserve">MG Dance, </w:t>
      </w:r>
      <w:proofErr w:type="spellStart"/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z.s</w:t>
      </w:r>
      <w:proofErr w:type="spellEnd"/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.</w:t>
      </w:r>
    </w:p>
    <w:p w14:paraId="2D1C41ED" w14:textId="3E916E9E" w:rsidR="007C5E72" w:rsidRP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proofErr w:type="spellStart"/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Kaminského</w:t>
      </w:r>
      <w:proofErr w:type="spellEnd"/>
      <w:r w:rsidRPr="007C5E72">
        <w:rPr>
          <w:rFonts w:ascii="Calibri" w:hAnsi="Calibri" w:cs="Calibri"/>
          <w:b/>
          <w:bCs/>
          <w:kern w:val="0"/>
          <w:sz w:val="24"/>
          <w:szCs w:val="24"/>
        </w:rPr>
        <w:t xml:space="preserve"> 680/66</w:t>
      </w:r>
    </w:p>
    <w:p w14:paraId="3019DA0B" w14:textId="404B0FC1" w:rsidR="007C5E72" w:rsidRP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7</w:t>
      </w: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24</w:t>
      </w: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0</w:t>
      </w: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0 Ostrava</w:t>
      </w: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 xml:space="preserve"> – Nová Bělá</w:t>
      </w:r>
    </w:p>
    <w:p w14:paraId="37B56B8C" w14:textId="6ACEB3A2" w:rsidR="007F24DF" w:rsidRDefault="007C5E72" w:rsidP="007C5E72">
      <w:pPr>
        <w:jc w:val="both"/>
      </w:pP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I</w:t>
      </w:r>
      <w:r w:rsidRPr="007C5E72">
        <w:rPr>
          <w:rFonts w:ascii="ArialMT" w:hAnsi="ArialMT" w:cs="ArialMT"/>
          <w:b/>
          <w:bCs/>
          <w:kern w:val="0"/>
          <w:sz w:val="24"/>
          <w:szCs w:val="24"/>
        </w:rPr>
        <w:t>Č</w:t>
      </w:r>
      <w:r w:rsidRPr="007C5E72">
        <w:rPr>
          <w:rFonts w:ascii="Calibri" w:hAnsi="Calibri" w:cs="Calibri"/>
          <w:b/>
          <w:bCs/>
          <w:kern w:val="0"/>
          <w:sz w:val="24"/>
          <w:szCs w:val="24"/>
        </w:rPr>
        <w:t>O: 09428623</w:t>
      </w:r>
      <w:r>
        <w:tab/>
      </w:r>
    </w:p>
    <w:p w14:paraId="706EDA60" w14:textId="77777777" w:rsidR="00F04789" w:rsidRDefault="00F04789" w:rsidP="007C5E72">
      <w:pPr>
        <w:jc w:val="both"/>
      </w:pPr>
    </w:p>
    <w:p w14:paraId="46B04908" w14:textId="77777777" w:rsidR="00F04789" w:rsidRDefault="00F04789" w:rsidP="007C5E72">
      <w:pPr>
        <w:jc w:val="both"/>
      </w:pPr>
    </w:p>
    <w:p w14:paraId="44894433" w14:textId="77777777" w:rsidR="007C5E72" w:rsidRDefault="007C5E72" w:rsidP="007C5E72">
      <w:pPr>
        <w:jc w:val="both"/>
      </w:pPr>
    </w:p>
    <w:p w14:paraId="74843EC6" w14:textId="77777777" w:rsidR="007C5E72" w:rsidRPr="00F04789" w:rsidRDefault="007C5E72" w:rsidP="007C5E7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</w:pPr>
      <w:r w:rsidRPr="00F04789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 xml:space="preserve">Potvrzení o uhrazení </w:t>
      </w:r>
      <w:r w:rsidRPr="00F04789">
        <w:rPr>
          <w:rFonts w:ascii="Arial-BoldMT" w:hAnsi="Arial-BoldMT" w:cs="Arial-BoldMT"/>
          <w:b/>
          <w:bCs/>
          <w:kern w:val="0"/>
          <w:sz w:val="32"/>
          <w:szCs w:val="32"/>
          <w:u w:val="single"/>
        </w:rPr>
        <w:t>č</w:t>
      </w:r>
      <w:r w:rsidRPr="00F04789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>lenského p</w:t>
      </w:r>
      <w:r w:rsidRPr="00F04789">
        <w:rPr>
          <w:rFonts w:ascii="Arial-BoldMT" w:hAnsi="Arial-BoldMT" w:cs="Arial-BoldMT"/>
          <w:b/>
          <w:bCs/>
          <w:kern w:val="0"/>
          <w:sz w:val="32"/>
          <w:szCs w:val="32"/>
          <w:u w:val="single"/>
        </w:rPr>
        <w:t>ř</w:t>
      </w:r>
      <w:r w:rsidRPr="00F04789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>ísp</w:t>
      </w:r>
      <w:r w:rsidRPr="00F04789">
        <w:rPr>
          <w:rFonts w:ascii="Arial-BoldMT" w:hAnsi="Arial-BoldMT" w:cs="Arial-BoldMT"/>
          <w:b/>
          <w:bCs/>
          <w:kern w:val="0"/>
          <w:sz w:val="32"/>
          <w:szCs w:val="32"/>
          <w:u w:val="single"/>
        </w:rPr>
        <w:t>ě</w:t>
      </w:r>
      <w:r w:rsidRPr="00F04789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>vku a kurzovného</w:t>
      </w:r>
    </w:p>
    <w:p w14:paraId="57C76B80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</w:p>
    <w:p w14:paraId="7CB389C6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</w:p>
    <w:p w14:paraId="1069215A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Jméno a p</w:t>
      </w: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ř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íjmení dít</w:t>
      </w: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ě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te: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………………………………………………………</w:t>
      </w:r>
      <w:r>
        <w:rPr>
          <w:rFonts w:ascii="Calibri" w:hAnsi="Calibri" w:cs="Calibri"/>
          <w:kern w:val="0"/>
          <w:sz w:val="24"/>
          <w:szCs w:val="24"/>
        </w:rPr>
        <w:t>.</w:t>
      </w:r>
    </w:p>
    <w:p w14:paraId="31848605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AA63D90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C313112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Tane</w:t>
      </w: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č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ní slo</w:t>
      </w: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ž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ka: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……………………………</w:t>
      </w:r>
    </w:p>
    <w:p w14:paraId="247A58B5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2093C105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76343BEE" w14:textId="01A3B1DE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Č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lenský p</w:t>
      </w: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ř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ísp</w:t>
      </w: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ě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vek za období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>…………………………………. cena: ……………………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…….</w:t>
      </w:r>
      <w:proofErr w:type="gramEnd"/>
      <w:r>
        <w:rPr>
          <w:rFonts w:ascii="Calibri" w:hAnsi="Calibri" w:cs="Calibri"/>
          <w:kern w:val="0"/>
          <w:sz w:val="24"/>
          <w:szCs w:val="24"/>
        </w:rPr>
        <w:t>.</w:t>
      </w:r>
    </w:p>
    <w:p w14:paraId="037B8A5D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01DEA6C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4CEC02BC" w14:textId="5276E7F4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Kurzovné za období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  <w:t>…………………………………. cena: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……………</w:t>
      </w:r>
      <w:proofErr w:type="gramStart"/>
      <w:r>
        <w:rPr>
          <w:rFonts w:ascii="ArialMT" w:hAnsi="ArialMT" w:cs="ArialMT"/>
          <w:kern w:val="0"/>
          <w:sz w:val="24"/>
          <w:szCs w:val="24"/>
        </w:rPr>
        <w:t>……</w:t>
      </w:r>
      <w:r>
        <w:rPr>
          <w:rFonts w:ascii="Calibri" w:hAnsi="Calibri" w:cs="Calibri"/>
          <w:kern w:val="0"/>
          <w:sz w:val="24"/>
          <w:szCs w:val="24"/>
        </w:rPr>
        <w:t>.</w:t>
      </w:r>
      <w:proofErr w:type="gramEnd"/>
      <w:r>
        <w:rPr>
          <w:rFonts w:ascii="Calibri" w:hAnsi="Calibri" w:cs="Calibri"/>
          <w:kern w:val="0"/>
          <w:sz w:val="24"/>
          <w:szCs w:val="24"/>
        </w:rPr>
        <w:t>.</w:t>
      </w:r>
    </w:p>
    <w:p w14:paraId="50755A63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1D2A766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531C815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 xml:space="preserve">Celková </w:t>
      </w:r>
      <w:r w:rsidRPr="00F04789">
        <w:rPr>
          <w:rFonts w:ascii="ArialMT" w:hAnsi="ArialMT" w:cs="ArialMT"/>
          <w:b/>
          <w:bCs/>
          <w:kern w:val="0"/>
          <w:sz w:val="24"/>
          <w:szCs w:val="24"/>
        </w:rPr>
        <w:t>č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ástka: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……………………</w:t>
      </w:r>
    </w:p>
    <w:p w14:paraId="7B8DDA69" w14:textId="77777777" w:rsidR="00F04789" w:rsidRDefault="00F04789" w:rsidP="007C5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26B9B941" w14:textId="77777777" w:rsidR="007C5E72" w:rsidRDefault="007C5E72" w:rsidP="007C5E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5D0A8B0A" w14:textId="31D582AE" w:rsidR="007C5E72" w:rsidRDefault="007C5E72" w:rsidP="007C5E72">
      <w:pPr>
        <w:jc w:val="both"/>
      </w:pP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>Forma úhrady: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……………………</w:t>
      </w:r>
      <w:r>
        <w:rPr>
          <w:rFonts w:ascii="Calibri" w:hAnsi="Calibri" w:cs="Calibri"/>
          <w:kern w:val="0"/>
          <w:sz w:val="24"/>
          <w:szCs w:val="24"/>
        </w:rPr>
        <w:t xml:space="preserve">. </w:t>
      </w:r>
      <w:r w:rsidRPr="00F04789">
        <w:rPr>
          <w:rFonts w:ascii="Calibri" w:hAnsi="Calibri" w:cs="Calibri"/>
          <w:b/>
          <w:bCs/>
          <w:kern w:val="0"/>
          <w:sz w:val="24"/>
          <w:szCs w:val="24"/>
        </w:rPr>
        <w:t xml:space="preserve">dne </w:t>
      </w:r>
      <w:r>
        <w:rPr>
          <w:rFonts w:ascii="ArialMT" w:hAnsi="ArialMT" w:cs="ArialMT"/>
          <w:kern w:val="0"/>
          <w:sz w:val="24"/>
          <w:szCs w:val="24"/>
        </w:rPr>
        <w:t>………………</w:t>
      </w:r>
      <w:proofErr w:type="gramStart"/>
      <w:r>
        <w:rPr>
          <w:rFonts w:ascii="ArialMT" w:hAnsi="ArialMT" w:cs="ArialMT"/>
          <w:kern w:val="0"/>
          <w:sz w:val="24"/>
          <w:szCs w:val="24"/>
        </w:rPr>
        <w:t>……</w:t>
      </w:r>
      <w:r>
        <w:rPr>
          <w:rFonts w:ascii="Calibri" w:hAnsi="Calibri" w:cs="Calibri"/>
          <w:kern w:val="0"/>
          <w:sz w:val="24"/>
          <w:szCs w:val="24"/>
        </w:rPr>
        <w:t>.</w:t>
      </w:r>
      <w:proofErr w:type="gramEnd"/>
      <w:r>
        <w:rPr>
          <w:rFonts w:ascii="Calibri" w:hAnsi="Calibri" w:cs="Calibri"/>
          <w:kern w:val="0"/>
          <w:sz w:val="24"/>
          <w:szCs w:val="24"/>
        </w:rPr>
        <w:t>.</w:t>
      </w:r>
    </w:p>
    <w:sectPr w:rsidR="007C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72"/>
    <w:rsid w:val="007C5E72"/>
    <w:rsid w:val="007F24DF"/>
    <w:rsid w:val="00F0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FA62"/>
  <w15:chartTrackingRefBased/>
  <w15:docId w15:val="{744C2D0B-5418-4603-A85B-1A6A0706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5E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dan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2</cp:revision>
  <dcterms:created xsi:type="dcterms:W3CDTF">2023-09-14T14:23:00Z</dcterms:created>
  <dcterms:modified xsi:type="dcterms:W3CDTF">2023-09-14T14:32:00Z</dcterms:modified>
</cp:coreProperties>
</file>